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89" w:rsidRPr="0041673D" w:rsidRDefault="00E85B89" w:rsidP="000D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3D">
        <w:rPr>
          <w:rFonts w:ascii="Times New Roman" w:hAnsi="Times New Roman" w:cs="Times New Roman"/>
          <w:b/>
          <w:sz w:val="28"/>
          <w:szCs w:val="28"/>
        </w:rPr>
        <w:t>ВНУТРЕННИЙ АНАЛИЗ</w:t>
      </w:r>
    </w:p>
    <w:p w:rsidR="000D2742" w:rsidRPr="0041673D" w:rsidRDefault="00E85B89" w:rsidP="000D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3D">
        <w:rPr>
          <w:rFonts w:ascii="Times New Roman" w:hAnsi="Times New Roman" w:cs="Times New Roman"/>
          <w:b/>
          <w:sz w:val="28"/>
          <w:szCs w:val="28"/>
        </w:rPr>
        <w:t xml:space="preserve">коррупционных рисков в КГП на ПХВ «Городской </w:t>
      </w:r>
      <w:r w:rsidR="000D2742" w:rsidRPr="0041673D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41673D">
        <w:rPr>
          <w:rFonts w:ascii="Times New Roman" w:hAnsi="Times New Roman" w:cs="Times New Roman"/>
          <w:b/>
          <w:sz w:val="28"/>
          <w:szCs w:val="28"/>
        </w:rPr>
        <w:t>етский</w:t>
      </w:r>
      <w:proofErr w:type="spellEnd"/>
      <w:r w:rsidRPr="0041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742" w:rsidRPr="0041673D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41673D">
        <w:rPr>
          <w:rFonts w:ascii="Times New Roman" w:hAnsi="Times New Roman" w:cs="Times New Roman"/>
          <w:b/>
          <w:sz w:val="28"/>
          <w:szCs w:val="28"/>
        </w:rPr>
        <w:t>еабилитационный</w:t>
      </w:r>
      <w:proofErr w:type="spellEnd"/>
      <w:r w:rsidRPr="0041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742" w:rsidRPr="0041673D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proofErr w:type="spellStart"/>
      <w:r w:rsidRPr="0041673D">
        <w:rPr>
          <w:rFonts w:ascii="Times New Roman" w:hAnsi="Times New Roman" w:cs="Times New Roman"/>
          <w:b/>
          <w:sz w:val="28"/>
          <w:szCs w:val="28"/>
        </w:rPr>
        <w:t>ентр</w:t>
      </w:r>
      <w:proofErr w:type="spellEnd"/>
      <w:r w:rsidRPr="0041673D">
        <w:rPr>
          <w:rFonts w:ascii="Times New Roman" w:hAnsi="Times New Roman" w:cs="Times New Roman"/>
          <w:b/>
          <w:sz w:val="28"/>
          <w:szCs w:val="28"/>
        </w:rPr>
        <w:t>»</w:t>
      </w:r>
    </w:p>
    <w:p w:rsidR="00E85B89" w:rsidRPr="0041673D" w:rsidRDefault="00E85B89" w:rsidP="000D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3D">
        <w:rPr>
          <w:rFonts w:ascii="Times New Roman" w:hAnsi="Times New Roman" w:cs="Times New Roman"/>
          <w:b/>
          <w:sz w:val="28"/>
          <w:szCs w:val="28"/>
        </w:rPr>
        <w:t>Управления о</w:t>
      </w:r>
      <w:r w:rsidR="000D2742" w:rsidRPr="0041673D">
        <w:rPr>
          <w:rFonts w:ascii="Times New Roman" w:hAnsi="Times New Roman" w:cs="Times New Roman"/>
          <w:b/>
          <w:sz w:val="28"/>
          <w:szCs w:val="28"/>
        </w:rPr>
        <w:t>бщественного з</w:t>
      </w:r>
      <w:r w:rsidR="00753984">
        <w:rPr>
          <w:rFonts w:ascii="Times New Roman" w:hAnsi="Times New Roman" w:cs="Times New Roman"/>
          <w:b/>
          <w:sz w:val="28"/>
          <w:szCs w:val="28"/>
          <w:lang w:val="kk-KZ"/>
        </w:rPr>
        <w:t>дравоохранения</w:t>
      </w:r>
      <w:r w:rsidR="000D2742" w:rsidRPr="0041673D">
        <w:rPr>
          <w:rFonts w:ascii="Times New Roman" w:hAnsi="Times New Roman" w:cs="Times New Roman"/>
          <w:b/>
          <w:sz w:val="28"/>
          <w:szCs w:val="28"/>
        </w:rPr>
        <w:t xml:space="preserve"> г. Алматы</w:t>
      </w:r>
    </w:p>
    <w:p w:rsidR="00E85B89" w:rsidRPr="000D2742" w:rsidRDefault="00E85B89" w:rsidP="00E85B89">
      <w:pPr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Внутренний анализ коррупционных рисков в деятельности КГП на ПХВ «Городской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еабилитационный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» Управления общественного здоровья г. Алматы проводится согласно Типовым правилам проведения внутреннего анализа коррупционных рисков, утвержденных приказом Председателя 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Республики Казахстан по делам государственной службы и противодействию коррупции от 19 октября 2016 года №12.</w:t>
      </w:r>
    </w:p>
    <w:p w:rsidR="00A839BD" w:rsidRDefault="00A839BD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A839BD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85B89" w:rsidRPr="000D2742">
        <w:rPr>
          <w:rFonts w:ascii="Times New Roman" w:hAnsi="Times New Roman" w:cs="Times New Roman"/>
          <w:sz w:val="28"/>
          <w:szCs w:val="28"/>
        </w:rPr>
        <w:t>Наименование объекта внутреннего анализа коррупционных рисков: КГП на ПХВ «</w:t>
      </w:r>
      <w:r w:rsidR="000D2742" w:rsidRPr="000D2742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0D2742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0D2742" w:rsidRPr="000D2742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="000D2742" w:rsidRPr="000D2742">
        <w:rPr>
          <w:rFonts w:ascii="Times New Roman" w:hAnsi="Times New Roman" w:cs="Times New Roman"/>
          <w:sz w:val="28"/>
          <w:szCs w:val="28"/>
        </w:rPr>
        <w:t xml:space="preserve"> </w:t>
      </w:r>
      <w:r w:rsidR="000D2742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0D2742" w:rsidRPr="000D2742">
        <w:rPr>
          <w:rFonts w:ascii="Times New Roman" w:hAnsi="Times New Roman" w:cs="Times New Roman"/>
          <w:sz w:val="28"/>
          <w:szCs w:val="28"/>
        </w:rPr>
        <w:t>еабилитационный</w:t>
      </w:r>
      <w:proofErr w:type="spellEnd"/>
      <w:r w:rsidR="000D2742" w:rsidRPr="000D2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742"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="000D2742" w:rsidRPr="000D2742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>»  Управления</w:t>
      </w:r>
      <w:proofErr w:type="gram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общественного здоровья г. Алматы (далее-Предприятие).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 xml:space="preserve">Период проведения внутреннего анализа коррупционных рисков: </w:t>
      </w:r>
      <w:r w:rsidR="00DD629C">
        <w:rPr>
          <w:rFonts w:ascii="Times New Roman" w:hAnsi="Times New Roman" w:cs="Times New Roman"/>
          <w:sz w:val="28"/>
          <w:szCs w:val="28"/>
        </w:rPr>
        <w:t xml:space="preserve">за </w:t>
      </w:r>
      <w:r w:rsidR="0041673D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D274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D629C">
        <w:rPr>
          <w:rFonts w:ascii="Times New Roman" w:hAnsi="Times New Roman" w:cs="Times New Roman"/>
          <w:sz w:val="28"/>
          <w:szCs w:val="28"/>
        </w:rPr>
        <w:t>ев</w:t>
      </w:r>
      <w:r w:rsidRPr="000D2742">
        <w:rPr>
          <w:rFonts w:ascii="Times New Roman" w:hAnsi="Times New Roman" w:cs="Times New Roman"/>
          <w:sz w:val="28"/>
          <w:szCs w:val="28"/>
        </w:rPr>
        <w:t xml:space="preserve"> 202</w:t>
      </w:r>
      <w:r w:rsidR="0075398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D2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5B89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 xml:space="preserve">Анализируемый период деятельности предприятия: с 01.01 по </w:t>
      </w:r>
      <w:r w:rsidR="0041673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5398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D2742">
        <w:rPr>
          <w:rFonts w:ascii="Times New Roman" w:hAnsi="Times New Roman" w:cs="Times New Roman"/>
          <w:sz w:val="28"/>
          <w:szCs w:val="28"/>
        </w:rPr>
        <w:t>.</w:t>
      </w:r>
      <w:r w:rsidR="0041673D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D2742">
        <w:rPr>
          <w:rFonts w:ascii="Times New Roman" w:hAnsi="Times New Roman" w:cs="Times New Roman"/>
          <w:sz w:val="28"/>
          <w:szCs w:val="28"/>
        </w:rPr>
        <w:t>.202</w:t>
      </w:r>
      <w:r w:rsidR="0075398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D27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1.Внутренний анализ коррупционных рисков проводился по следующим направлениям: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 Выявление коррупционных рисков во внутренних нормативных документах, затрагивающих деятельность предприятия;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2742">
        <w:rPr>
          <w:rFonts w:ascii="Times New Roman" w:hAnsi="Times New Roman" w:cs="Times New Roman"/>
          <w:sz w:val="28"/>
          <w:szCs w:val="28"/>
        </w:rPr>
        <w:t>Выявлени</w:t>
      </w:r>
      <w:proofErr w:type="spellEnd"/>
      <w:r w:rsidR="00A839B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D2742">
        <w:rPr>
          <w:rFonts w:ascii="Times New Roman" w:hAnsi="Times New Roman" w:cs="Times New Roman"/>
          <w:sz w:val="28"/>
          <w:szCs w:val="28"/>
        </w:rPr>
        <w:t xml:space="preserve"> коррупционных рисков в организационно-управленческой деятельности предприятия;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Управление персоналом, в том числе сменяемость кадров;</w:t>
      </w:r>
    </w:p>
    <w:p w:rsidR="00E85B89" w:rsidRPr="000D2742" w:rsidRDefault="00A839BD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государственных услуг;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Качество</w:t>
      </w:r>
      <w:r w:rsidR="00A839BD">
        <w:rPr>
          <w:rFonts w:ascii="Times New Roman" w:hAnsi="Times New Roman" w:cs="Times New Roman"/>
          <w:sz w:val="28"/>
          <w:szCs w:val="28"/>
        </w:rPr>
        <w:t xml:space="preserve"> рассмотрения обращений</w:t>
      </w:r>
      <w:r w:rsidRPr="000D2742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2.По результатам проведенного анализа установлено:</w:t>
      </w:r>
    </w:p>
    <w:p w:rsidR="00E85B89" w:rsidRPr="000D2742" w:rsidRDefault="00A839BD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оррупционных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рисков во внутренних нормативных документах, затрагива</w:t>
      </w:r>
      <w:r>
        <w:rPr>
          <w:rFonts w:ascii="Times New Roman" w:hAnsi="Times New Roman" w:cs="Times New Roman"/>
          <w:sz w:val="28"/>
          <w:szCs w:val="28"/>
        </w:rPr>
        <w:t xml:space="preserve">ющих деятельность предприятия, </w:t>
      </w:r>
      <w:r w:rsidR="00E85B89" w:rsidRPr="000D2742">
        <w:rPr>
          <w:rFonts w:ascii="Times New Roman" w:hAnsi="Times New Roman" w:cs="Times New Roman"/>
          <w:sz w:val="28"/>
          <w:szCs w:val="28"/>
        </w:rPr>
        <w:t>не выявлено.</w:t>
      </w:r>
    </w:p>
    <w:p w:rsidR="00E85B89" w:rsidRDefault="00A839BD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оррупционных рисков в организационно-управленческой деятельности предприятия не выявлено. 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 xml:space="preserve">3.В организационно-управленческой деятельности предприятия за исследуемый период </w:t>
      </w:r>
      <w:r w:rsidR="00A839BD">
        <w:rPr>
          <w:rFonts w:ascii="Times New Roman" w:hAnsi="Times New Roman" w:cs="Times New Roman"/>
          <w:sz w:val="28"/>
          <w:szCs w:val="28"/>
        </w:rPr>
        <w:t>проанализированы</w:t>
      </w:r>
      <w:r w:rsidRPr="000D2742">
        <w:rPr>
          <w:rFonts w:ascii="Times New Roman" w:hAnsi="Times New Roman" w:cs="Times New Roman"/>
          <w:sz w:val="28"/>
          <w:szCs w:val="28"/>
        </w:rPr>
        <w:t xml:space="preserve"> следующие направления деятельности:</w:t>
      </w:r>
    </w:p>
    <w:p w:rsidR="00753984" w:rsidRDefault="00753984" w:rsidP="007539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Управление персоналом, в том числе сменяемость кадров. Порядок подбора кадров регламентирован и осуществляется в соответствии с Положением о кадровом делопроизводстве, Положением о структурных подразделениях организации, Кадровой политикой организации и Трудовым Кодексом РК.</w:t>
      </w:r>
    </w:p>
    <w:p w:rsidR="00753984" w:rsidRDefault="00753984" w:rsidP="007539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предприятии за отчетный период (с 01.01 по 3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28352F">
        <w:rPr>
          <w:rFonts w:ascii="Times New Roman" w:hAnsi="Times New Roman"/>
          <w:sz w:val="28"/>
          <w:szCs w:val="28"/>
        </w:rPr>
        <w:t>.12.202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 года.) было уволено - 18 работников, принято 22 работника. Трудовые договора были расторгнуты по основаниям «По соглашению сторон» или «По инициативе работника». Уволенных по отрицательным фактам не имеется. Привлечены к дисциплинарной ответственности за нарушения, не связанные с коррупционными правонарушениями - 13 работников предприятия. Привлечение работников к дисциплинарной ответственности за коррупционные правонарушения отсутствует, совершение работниками предприятия коррупционных правонарушений, уголовного и административного характера не установлено.</w:t>
      </w:r>
    </w:p>
    <w:p w:rsidR="00753984" w:rsidRDefault="00753984" w:rsidP="007539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предприятии, в соответствии с Законом Республики Казахстан «О   противодействии коррупции», Антикоррупционной политикой предприятия и Кодексом этики, регулярно проводится работа, направленная на профилактику коррупционной деятельности среди работников, а также повышение эффективности применения антикоррупционного законодательства в деятельности предприятия.</w:t>
      </w:r>
    </w:p>
    <w:p w:rsidR="00753984" w:rsidRDefault="00753984" w:rsidP="007539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Урегулирование конфликта интересов. Фактов </w:t>
      </w:r>
      <w:proofErr w:type="spellStart"/>
      <w:r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занятии вакантных должностей, находящихся в непосредственной подчинённости </w:t>
      </w:r>
      <w:proofErr w:type="gramStart"/>
      <w:r>
        <w:rPr>
          <w:rFonts w:ascii="Times New Roman" w:hAnsi="Times New Roman"/>
          <w:sz w:val="28"/>
          <w:szCs w:val="28"/>
        </w:rPr>
        <w:t>должности,  занимаемой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близкими родственниками (родителями (родителем) , детьми, усыновителями, (</w:t>
      </w:r>
      <w:proofErr w:type="spellStart"/>
      <w:r>
        <w:rPr>
          <w:rFonts w:ascii="Times New Roman" w:hAnsi="Times New Roman"/>
          <w:sz w:val="28"/>
          <w:szCs w:val="28"/>
        </w:rPr>
        <w:t>удочерителями</w:t>
      </w:r>
      <w:proofErr w:type="spellEnd"/>
      <w:r>
        <w:rPr>
          <w:rFonts w:ascii="Times New Roman" w:hAnsi="Times New Roman"/>
          <w:sz w:val="28"/>
          <w:szCs w:val="28"/>
        </w:rPr>
        <w:t>), усыновлёнными ( удочерёнными), полнородными и не полнородными братьями и сестрами, дедушками, бабушками, внуками) или супругом (супругой) не выявлено.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4.Основными мерами по предотвращению конфликтов интересов является: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строгое соблюдение работниками обязанностей, установленных законодательством, Устав</w:t>
      </w:r>
      <w:r w:rsidR="00F433B9">
        <w:rPr>
          <w:rFonts w:ascii="Times New Roman" w:hAnsi="Times New Roman" w:cs="Times New Roman"/>
          <w:sz w:val="28"/>
          <w:szCs w:val="28"/>
        </w:rPr>
        <w:t>ом</w:t>
      </w:r>
      <w:r w:rsidRPr="000D2742">
        <w:rPr>
          <w:rFonts w:ascii="Times New Roman" w:hAnsi="Times New Roman" w:cs="Times New Roman"/>
          <w:sz w:val="28"/>
          <w:szCs w:val="28"/>
        </w:rPr>
        <w:t xml:space="preserve"> предприятия, иными внутренними нормативными актами, должностными инструкциями;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утверждение и поддержание организационной структуры предприятия, которая четка разграничивает сферы ответственности, полномочия и отчетность</w:t>
      </w:r>
      <w:r w:rsidR="00F433B9">
        <w:rPr>
          <w:rFonts w:ascii="Times New Roman" w:hAnsi="Times New Roman" w:cs="Times New Roman"/>
          <w:sz w:val="28"/>
          <w:szCs w:val="28"/>
        </w:rPr>
        <w:t>.</w:t>
      </w:r>
      <w:r w:rsidRPr="000D2742">
        <w:rPr>
          <w:rFonts w:ascii="Times New Roman" w:hAnsi="Times New Roman" w:cs="Times New Roman"/>
          <w:sz w:val="28"/>
          <w:szCs w:val="28"/>
        </w:rPr>
        <w:t xml:space="preserve"> Кодексом корпоративной этики предусмотрено недопущение конфликта интересов. Все работники предприятия несут ответственность за </w:t>
      </w:r>
      <w:r w:rsidRPr="000D2742">
        <w:rPr>
          <w:rFonts w:ascii="Times New Roman" w:hAnsi="Times New Roman" w:cs="Times New Roman"/>
          <w:sz w:val="28"/>
          <w:szCs w:val="28"/>
        </w:rPr>
        <w:lastRenderedPageBreak/>
        <w:t>принятие прозрачных, своевременных и адекватных решений, свободных от конфликтов интересов.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5. Работник предприятия любого уровня в целях недопущения конфликтов   интересов: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Не может занимать должности, находящиеся в непосредственной подч</w:t>
      </w:r>
      <w:r w:rsidR="00F433B9">
        <w:rPr>
          <w:rFonts w:ascii="Times New Roman" w:hAnsi="Times New Roman" w:cs="Times New Roman"/>
          <w:sz w:val="28"/>
          <w:szCs w:val="28"/>
        </w:rPr>
        <w:t>иненности должностям, занимаемым</w:t>
      </w:r>
      <w:r w:rsidRPr="000D2742">
        <w:rPr>
          <w:rFonts w:ascii="Times New Roman" w:hAnsi="Times New Roman" w:cs="Times New Roman"/>
          <w:sz w:val="28"/>
          <w:szCs w:val="28"/>
        </w:rPr>
        <w:t xml:space="preserve"> его близкими родственниками;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Не должен пользоваться в своих интересах или для извлечения личной выгоды возможностями, которые ему представлены корпоративными ресурсами предприятия, его должностным положением или информацией, полученной им вследствие исполнения должностных обязанностей;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Не должен принимать непосредственн</w:t>
      </w:r>
      <w:r w:rsidR="00F433B9">
        <w:rPr>
          <w:rFonts w:ascii="Times New Roman" w:hAnsi="Times New Roman" w:cs="Times New Roman"/>
          <w:sz w:val="28"/>
          <w:szCs w:val="28"/>
        </w:rPr>
        <w:t>ое участие</w:t>
      </w:r>
      <w:r w:rsidRPr="000D2742">
        <w:rPr>
          <w:rFonts w:ascii="Times New Roman" w:hAnsi="Times New Roman" w:cs="Times New Roman"/>
          <w:sz w:val="28"/>
          <w:szCs w:val="28"/>
        </w:rPr>
        <w:t xml:space="preserve"> в рассмотрении и принятии решений по любым отношениям между предприятием и им самим, любым из его близких родственников или организаций, с которыми он или его близкие родственники связаны;</w:t>
      </w:r>
    </w:p>
    <w:p w:rsidR="00E85B89" w:rsidRPr="000D2742" w:rsidRDefault="00F433B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должен принимать участие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в какой-либо деятельности, которая может потенциально привести к конфликту интересов;</w:t>
      </w:r>
    </w:p>
    <w:p w:rsidR="00E85B89" w:rsidRPr="000D2742" w:rsidRDefault="00F433B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Должен н</w:t>
      </w:r>
      <w:r w:rsidR="00E85B89" w:rsidRPr="000D2742">
        <w:rPr>
          <w:rFonts w:ascii="Times New Roman" w:hAnsi="Times New Roman" w:cs="Times New Roman"/>
          <w:sz w:val="28"/>
          <w:szCs w:val="28"/>
        </w:rPr>
        <w:t>емедленно сообщать о любой коммерческой или иной заинтересованности (прямой или косвенной) в сделках, договорах, проектах, связанных с предприятием, или в связи с иными вопросами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внутренними документами предприятия;</w:t>
      </w:r>
    </w:p>
    <w:p w:rsidR="000D2742" w:rsidRPr="000D2742" w:rsidRDefault="00E85B89" w:rsidP="00753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Должен прилагать усилия к разрешению конфликтов в рамках законодательства Республики Казахстан, с учетом законных интересов сторон, вовлеченных в конфликт.</w:t>
      </w:r>
    </w:p>
    <w:p w:rsidR="00753984" w:rsidRDefault="00F433B9" w:rsidP="00753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53984" w:rsidRPr="00753984">
        <w:rPr>
          <w:rFonts w:ascii="Times New Roman" w:hAnsi="Times New Roman"/>
          <w:sz w:val="28"/>
          <w:szCs w:val="28"/>
        </w:rPr>
        <w:t xml:space="preserve"> </w:t>
      </w:r>
      <w:r w:rsidR="00753984">
        <w:rPr>
          <w:rFonts w:ascii="Times New Roman" w:hAnsi="Times New Roman"/>
          <w:sz w:val="28"/>
          <w:szCs w:val="28"/>
        </w:rPr>
        <w:t>Обращений от физических и юридических лиц по факту проявления коррупции в деятельности предприятия не выявлено.</w:t>
      </w:r>
    </w:p>
    <w:p w:rsidR="00753984" w:rsidRDefault="00753984" w:rsidP="00753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</w:rPr>
        <w:t>По результатам мониторинга публикаций в средствах массовой информации жалоб в отношении работников предприятия не выявлено.</w:t>
      </w:r>
    </w:p>
    <w:p w:rsidR="00753984" w:rsidRDefault="00753984" w:rsidP="00753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>8.</w:t>
      </w:r>
      <w:r w:rsidRPr="009D132D">
        <w:rPr>
          <w:rFonts w:ascii="Times New Roman" w:hAnsi="Times New Roman"/>
          <w:sz w:val="28"/>
        </w:rPr>
        <w:t>За 2023 год всего</w:t>
      </w:r>
      <w:r w:rsidRPr="009D132D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различного рода обращений от физических лиц поступило-15, от юридических лиц-3</w:t>
      </w:r>
    </w:p>
    <w:p w:rsidR="00753984" w:rsidRDefault="00753984" w:rsidP="007539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>
        <w:rPr>
          <w:rFonts w:ascii="Times New Roman" w:hAnsi="Times New Roman"/>
          <w:sz w:val="28"/>
          <w:szCs w:val="28"/>
        </w:rPr>
        <w:t>За отчетный период всего было обслужено - 1366 пациентов, жалоб или замечаний по коррупционным составляющим не поступало.</w:t>
      </w:r>
    </w:p>
    <w:p w:rsidR="000D2742" w:rsidRPr="000D2742" w:rsidRDefault="000D2742" w:rsidP="00753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3B9" w:rsidRDefault="00F433B9" w:rsidP="00F43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По итогам проведения внутреннего анализа коррупционных рисков в деятельности предприятия коррупционные рисков не выявлено.</w:t>
      </w:r>
    </w:p>
    <w:p w:rsidR="00E85B89" w:rsidRDefault="00E85B89" w:rsidP="0041673D">
      <w:pPr>
        <w:jc w:val="both"/>
      </w:pPr>
    </w:p>
    <w:p w:rsidR="004629F5" w:rsidRPr="000D2742" w:rsidRDefault="00753984" w:rsidP="000D274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Вр.и.о.к</w:t>
      </w:r>
      <w:r w:rsidR="000D2742" w:rsidRPr="000D2742">
        <w:rPr>
          <w:rFonts w:ascii="Times New Roman" w:hAnsi="Times New Roman" w:cs="Times New Roman"/>
          <w:b/>
          <w:sz w:val="28"/>
          <w:lang w:val="kk-KZ"/>
        </w:rPr>
        <w:t>омплаенс-офицер</w:t>
      </w:r>
      <w:r>
        <w:rPr>
          <w:rFonts w:ascii="Times New Roman" w:hAnsi="Times New Roman" w:cs="Times New Roman"/>
          <w:b/>
          <w:sz w:val="28"/>
          <w:lang w:val="kk-KZ"/>
        </w:rPr>
        <w:t>а</w:t>
      </w:r>
      <w:r w:rsidR="000D2742" w:rsidRPr="000D2742">
        <w:rPr>
          <w:rFonts w:ascii="Times New Roman" w:hAnsi="Times New Roman" w:cs="Times New Roman"/>
          <w:b/>
          <w:sz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</w:t>
      </w:r>
      <w:r w:rsidR="000D2742" w:rsidRPr="000D2742">
        <w:rPr>
          <w:rFonts w:ascii="Times New Roman" w:hAnsi="Times New Roman" w:cs="Times New Roman"/>
          <w:b/>
          <w:sz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lang w:val="kk-KZ"/>
        </w:rPr>
        <w:t>Жайназарова Г.К.</w:t>
      </w:r>
    </w:p>
    <w:sectPr w:rsidR="004629F5" w:rsidRPr="000D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63"/>
    <w:rsid w:val="000D2742"/>
    <w:rsid w:val="0028352F"/>
    <w:rsid w:val="0041673D"/>
    <w:rsid w:val="004629F5"/>
    <w:rsid w:val="004B3235"/>
    <w:rsid w:val="004E5F11"/>
    <w:rsid w:val="005A1663"/>
    <w:rsid w:val="00753984"/>
    <w:rsid w:val="00A839BD"/>
    <w:rsid w:val="00B71E65"/>
    <w:rsid w:val="00D1235A"/>
    <w:rsid w:val="00DB6BF0"/>
    <w:rsid w:val="00DD629C"/>
    <w:rsid w:val="00E85B89"/>
    <w:rsid w:val="00F433B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2CCF"/>
  <w15:docId w15:val="{F9D024FF-99D0-4A1A-8DC9-813121C2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TБ</dc:creator>
  <cp:keywords/>
  <dc:description/>
  <cp:lastModifiedBy>Админ</cp:lastModifiedBy>
  <cp:revision>6</cp:revision>
  <cp:lastPrinted>2023-01-26T04:14:00Z</cp:lastPrinted>
  <dcterms:created xsi:type="dcterms:W3CDTF">2023-08-11T10:38:00Z</dcterms:created>
  <dcterms:modified xsi:type="dcterms:W3CDTF">2024-11-28T04:57:00Z</dcterms:modified>
</cp:coreProperties>
</file>